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EB094" w14:textId="2C375D96" w:rsidR="007D2D0A" w:rsidRDefault="00152FB5">
      <w:r>
        <w:rPr>
          <w:noProof/>
        </w:rPr>
        <mc:AlternateContent>
          <mc:Choice Requires="wps">
            <w:drawing>
              <wp:anchor distT="45720" distB="45720" distL="114300" distR="114300" simplePos="0" relativeHeight="251659264" behindDoc="0" locked="0" layoutInCell="1" allowOverlap="1" wp14:anchorId="630DFC49" wp14:editId="66AC5ACF">
                <wp:simplePos x="0" y="0"/>
                <wp:positionH relativeFrom="column">
                  <wp:posOffset>1729105</wp:posOffset>
                </wp:positionH>
                <wp:positionV relativeFrom="paragraph">
                  <wp:posOffset>90805</wp:posOffset>
                </wp:positionV>
                <wp:extent cx="4638675" cy="1057275"/>
                <wp:effectExtent l="0" t="0" r="28575"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057275"/>
                        </a:xfrm>
                        <a:prstGeom prst="rect">
                          <a:avLst/>
                        </a:prstGeom>
                        <a:solidFill>
                          <a:srgbClr val="FFFFFF"/>
                        </a:solidFill>
                        <a:ln w="9525">
                          <a:solidFill>
                            <a:srgbClr val="FF0000"/>
                          </a:solidFill>
                          <a:miter lim="800000"/>
                          <a:headEnd/>
                          <a:tailEnd/>
                        </a:ln>
                      </wps:spPr>
                      <wps:txbx>
                        <w:txbxContent>
                          <w:p w14:paraId="5A6063EE" w14:textId="1000CD04" w:rsidR="00152FB5" w:rsidRPr="00152FB5" w:rsidRDefault="00152FB5" w:rsidP="00152FB5">
                            <w:pPr>
                              <w:jc w:val="center"/>
                              <w:rPr>
                                <w:rFonts w:ascii="Arial Narrow" w:hAnsi="Arial Narrow"/>
                                <w:b/>
                                <w:bCs/>
                                <w:sz w:val="44"/>
                                <w:szCs w:val="44"/>
                              </w:rPr>
                            </w:pPr>
                            <w:r w:rsidRPr="00152FB5">
                              <w:rPr>
                                <w:rFonts w:ascii="Arial Narrow" w:hAnsi="Arial Narrow"/>
                                <w:b/>
                                <w:bCs/>
                                <w:sz w:val="44"/>
                                <w:szCs w:val="44"/>
                              </w:rPr>
                              <w:t>REGLEMENT</w:t>
                            </w:r>
                            <w:r w:rsidR="00B3226D">
                              <w:rPr>
                                <w:rFonts w:ascii="Arial Narrow" w:hAnsi="Arial Narrow"/>
                                <w:b/>
                                <w:bCs/>
                                <w:sz w:val="44"/>
                                <w:szCs w:val="44"/>
                              </w:rPr>
                              <w:t xml:space="preserve"> </w:t>
                            </w:r>
                            <w:r w:rsidRPr="00152FB5">
                              <w:rPr>
                                <w:rFonts w:ascii="Arial Narrow" w:hAnsi="Arial Narrow"/>
                                <w:b/>
                                <w:bCs/>
                                <w:sz w:val="44"/>
                                <w:szCs w:val="44"/>
                              </w:rPr>
                              <w:t xml:space="preserve">DE LA </w:t>
                            </w:r>
                            <w:r w:rsidR="001F1426">
                              <w:rPr>
                                <w:rFonts w:ascii="Arial Narrow" w:hAnsi="Arial Narrow"/>
                                <w:b/>
                                <w:bCs/>
                                <w:sz w:val="44"/>
                                <w:szCs w:val="44"/>
                              </w:rPr>
                              <w:t>CANTINE</w:t>
                            </w:r>
                            <w:r w:rsidRPr="00152FB5">
                              <w:rPr>
                                <w:rFonts w:ascii="Arial Narrow" w:hAnsi="Arial Narrow"/>
                                <w:b/>
                                <w:bCs/>
                                <w:sz w:val="44"/>
                                <w:szCs w:val="44"/>
                              </w:rPr>
                              <w:t xml:space="preserve"> </w:t>
                            </w:r>
                            <w:r w:rsidR="00DE6001">
                              <w:rPr>
                                <w:rFonts w:ascii="Arial Narrow" w:hAnsi="Arial Narrow"/>
                                <w:b/>
                                <w:bCs/>
                                <w:sz w:val="44"/>
                                <w:szCs w:val="44"/>
                              </w:rPr>
                              <w:t>COMMUNALE</w:t>
                            </w:r>
                            <w:r w:rsidRPr="00152FB5">
                              <w:rPr>
                                <w:rFonts w:ascii="Arial Narrow" w:hAnsi="Arial Narrow"/>
                                <w:b/>
                                <w:bCs/>
                                <w:sz w:val="44"/>
                                <w:szCs w:val="44"/>
                              </w:rPr>
                              <w:t xml:space="preserve"> DE DARGNIES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30DFC49" id="_x0000_t202" coordsize="21600,21600" o:spt="202" path="m,l,21600r21600,l21600,xe">
                <v:stroke joinstyle="miter"/>
                <v:path gradientshapeok="t" o:connecttype="rect"/>
              </v:shapetype>
              <v:shape id="Zone de texte 2" o:spid="_x0000_s1026" type="#_x0000_t202" style="position:absolute;margin-left:136.15pt;margin-top:7.15pt;width:365.25pt;height:8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" strokecolor="red">
                <v:textbox>
                  <w:txbxContent>
                    <w:p w14:paraId="5A6063EE" w14:textId="1000CD04" w:rsidR="00152FB5" w:rsidRPr="00152FB5" w:rsidRDefault="00152FB5" w:rsidP="00152FB5">
                      <w:pPr>
                        <w:jc w:val="center"/>
                        <w:rPr>
                          <w:rFonts w:ascii="Arial Narrow" w:hAnsi="Arial Narrow"/>
                          <w:b/>
                          <w:bCs/>
                          <w:sz w:val="44"/>
                          <w:szCs w:val="44"/>
                        </w:rPr>
                      </w:pPr>
                      <w:r w:rsidRPr="00152FB5">
                        <w:rPr>
                          <w:rFonts w:ascii="Arial Narrow" w:hAnsi="Arial Narrow"/>
                          <w:b/>
                          <w:bCs/>
                          <w:sz w:val="44"/>
                          <w:szCs w:val="44"/>
                        </w:rPr>
                        <w:t>REGLEMENT</w:t>
                      </w:r>
                      <w:r w:rsidR="00B3226D">
                        <w:rPr>
                          <w:rFonts w:ascii="Arial Narrow" w:hAnsi="Arial Narrow"/>
                          <w:b/>
                          <w:bCs/>
                          <w:sz w:val="44"/>
                          <w:szCs w:val="44"/>
                        </w:rPr>
                        <w:t xml:space="preserve"> </w:t>
                      </w:r>
                      <w:r w:rsidRPr="00152FB5">
                        <w:rPr>
                          <w:rFonts w:ascii="Arial Narrow" w:hAnsi="Arial Narrow"/>
                          <w:b/>
                          <w:bCs/>
                          <w:sz w:val="44"/>
                          <w:szCs w:val="44"/>
                        </w:rPr>
                        <w:t xml:space="preserve">DE LA </w:t>
                      </w:r>
                      <w:r w:rsidR="001F1426">
                        <w:rPr>
                          <w:rFonts w:ascii="Arial Narrow" w:hAnsi="Arial Narrow"/>
                          <w:b/>
                          <w:bCs/>
                          <w:sz w:val="44"/>
                          <w:szCs w:val="44"/>
                        </w:rPr>
                        <w:t>CANTINE</w:t>
                      </w:r>
                      <w:r w:rsidRPr="00152FB5">
                        <w:rPr>
                          <w:rFonts w:ascii="Arial Narrow" w:hAnsi="Arial Narrow"/>
                          <w:b/>
                          <w:bCs/>
                          <w:sz w:val="44"/>
                          <w:szCs w:val="44"/>
                        </w:rPr>
                        <w:t xml:space="preserve"> </w:t>
                      </w:r>
                      <w:r w:rsidR="00DE6001">
                        <w:rPr>
                          <w:rFonts w:ascii="Arial Narrow" w:hAnsi="Arial Narrow"/>
                          <w:b/>
                          <w:bCs/>
                          <w:sz w:val="44"/>
                          <w:szCs w:val="44"/>
                        </w:rPr>
                        <w:t>COMMUNALE</w:t>
                      </w:r>
                      <w:r w:rsidRPr="00152FB5">
                        <w:rPr>
                          <w:rFonts w:ascii="Arial Narrow" w:hAnsi="Arial Narrow"/>
                          <w:b/>
                          <w:bCs/>
                          <w:sz w:val="44"/>
                          <w:szCs w:val="44"/>
                        </w:rPr>
                        <w:t xml:space="preserve"> DE DARGNIES</w:t>
                      </w:r>
                    </w:p>
                  </w:txbxContent>
                </v:textbox>
                <w10:wrap type="square"/>
              </v:shape>
            </w:pict>
          </mc:Fallback>
        </mc:AlternateContent>
      </w:r>
      <w:r>
        <w:rPr>
          <w:noProof/>
        </w:rPr>
        <w:drawing>
          <wp:inline distT="0" distB="0" distL="0" distR="0" wp14:anchorId="155539CF" wp14:editId="1DC14AF7">
            <wp:extent cx="1164336" cy="1289304"/>
            <wp:effectExtent l="0" t="0" r="0" b="6350"/>
            <wp:docPr id="153867079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670799" name="Image 153867079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4336" cy="1289304"/>
                    </a:xfrm>
                    <a:prstGeom prst="rect">
                      <a:avLst/>
                    </a:prstGeom>
                  </pic:spPr>
                </pic:pic>
              </a:graphicData>
            </a:graphic>
          </wp:inline>
        </w:drawing>
      </w:r>
    </w:p>
    <w:p w14:paraId="37242E32" w14:textId="5CCB87EA" w:rsidR="00890CEF" w:rsidRPr="00890CEF" w:rsidRDefault="00890CEF" w:rsidP="00890CEF">
      <w:pPr>
        <w:widowControl w:val="0"/>
        <w:autoSpaceDE w:val="0"/>
        <w:autoSpaceDN w:val="0"/>
        <w:adjustRightInd w:val="0"/>
        <w:spacing w:after="200" w:line="276" w:lineRule="auto"/>
        <w:jc w:val="both"/>
        <w:rPr>
          <w:rFonts w:ascii="Arial Narrow" w:hAnsi="Arial Narrow" w:cs="Calibri"/>
          <w:kern w:val="0"/>
          <w:lang w:val="fr"/>
        </w:rPr>
      </w:pPr>
      <w:r w:rsidRPr="00890CEF">
        <w:rPr>
          <w:rFonts w:ascii="Arial Narrow" w:hAnsi="Arial Narrow" w:cs="Calibri"/>
          <w:kern w:val="0"/>
          <w:lang w:val="fr"/>
        </w:rPr>
        <w:t xml:space="preserve">La cantine </w:t>
      </w:r>
      <w:r w:rsidR="000A7C4D">
        <w:rPr>
          <w:rFonts w:ascii="Arial Narrow" w:hAnsi="Arial Narrow" w:cs="Calibri"/>
          <w:kern w:val="0"/>
          <w:lang w:val="fr"/>
        </w:rPr>
        <w:t>communale</w:t>
      </w:r>
      <w:r w:rsidRPr="00890CEF">
        <w:rPr>
          <w:rFonts w:ascii="Arial Narrow" w:hAnsi="Arial Narrow" w:cs="Calibri"/>
          <w:kern w:val="0"/>
          <w:lang w:val="fr"/>
        </w:rPr>
        <w:t xml:space="preserve"> est un service municipal, qui n'a pas un caractère obligatoire et dont le fonctionnement est assuré par le personnel communal</w:t>
      </w:r>
      <w:r>
        <w:rPr>
          <w:rFonts w:ascii="Arial Narrow" w:hAnsi="Arial Narrow" w:cs="Calibri"/>
          <w:kern w:val="0"/>
          <w:lang w:val="fr"/>
        </w:rPr>
        <w:t xml:space="preserve"> sous</w:t>
      </w:r>
      <w:r w:rsidRPr="00890CEF">
        <w:rPr>
          <w:rFonts w:ascii="Arial Narrow" w:hAnsi="Arial Narrow" w:cs="Calibri"/>
          <w:kern w:val="0"/>
          <w:lang w:val="fr"/>
        </w:rPr>
        <w:t xml:space="preserve"> la responsabilité </w:t>
      </w:r>
      <w:r>
        <w:rPr>
          <w:rFonts w:ascii="Arial Narrow" w:hAnsi="Arial Narrow" w:cs="Calibri"/>
          <w:kern w:val="0"/>
          <w:lang w:val="fr"/>
        </w:rPr>
        <w:t>du</w:t>
      </w:r>
      <w:r w:rsidRPr="00890CEF">
        <w:rPr>
          <w:rFonts w:ascii="Arial Narrow" w:hAnsi="Arial Narrow" w:cs="Calibri"/>
          <w:kern w:val="0"/>
          <w:lang w:val="fr"/>
        </w:rPr>
        <w:t xml:space="preserve"> Maire.</w:t>
      </w:r>
    </w:p>
    <w:p w14:paraId="49F60D00" w14:textId="44E19170" w:rsidR="00890CEF" w:rsidRPr="00890CEF" w:rsidRDefault="00890CEF" w:rsidP="00890CEF">
      <w:pPr>
        <w:widowControl w:val="0"/>
        <w:autoSpaceDE w:val="0"/>
        <w:autoSpaceDN w:val="0"/>
        <w:adjustRightInd w:val="0"/>
        <w:spacing w:after="200" w:line="276" w:lineRule="auto"/>
        <w:jc w:val="both"/>
        <w:rPr>
          <w:rFonts w:ascii="Arial Narrow" w:hAnsi="Arial Narrow" w:cs="Calibri"/>
          <w:kern w:val="0"/>
          <w:lang w:val="fr"/>
        </w:rPr>
      </w:pPr>
      <w:r w:rsidRPr="00890CEF">
        <w:rPr>
          <w:rFonts w:ascii="Arial Narrow" w:hAnsi="Arial Narrow" w:cs="Calibri"/>
          <w:kern w:val="0"/>
          <w:lang w:val="fr"/>
        </w:rPr>
        <w:t>C’est un service proposé aux familles qui a un c</w:t>
      </w:r>
      <w:r>
        <w:rPr>
          <w:rFonts w:ascii="Arial Narrow" w:hAnsi="Arial Narrow" w:cs="Calibri"/>
          <w:kern w:val="0"/>
          <w:lang w:val="fr"/>
        </w:rPr>
        <w:t>oû</w:t>
      </w:r>
      <w:r w:rsidRPr="00890CEF">
        <w:rPr>
          <w:rFonts w:ascii="Arial Narrow" w:hAnsi="Arial Narrow" w:cs="Calibri"/>
          <w:kern w:val="0"/>
          <w:lang w:val="fr"/>
        </w:rPr>
        <w:t>t pour la collectivité et nécessite de la part de chacun un comportement citoyen.</w:t>
      </w:r>
    </w:p>
    <w:p w14:paraId="7F5D97C8" w14:textId="77B743A5" w:rsidR="00890CEF" w:rsidRPr="00890CEF" w:rsidRDefault="00890CEF" w:rsidP="00890CEF">
      <w:pPr>
        <w:widowControl w:val="0"/>
        <w:autoSpaceDE w:val="0"/>
        <w:autoSpaceDN w:val="0"/>
        <w:adjustRightInd w:val="0"/>
        <w:spacing w:after="200" w:line="276" w:lineRule="auto"/>
        <w:jc w:val="both"/>
        <w:rPr>
          <w:rFonts w:ascii="Arial Narrow" w:hAnsi="Arial Narrow" w:cs="Calibri"/>
          <w:kern w:val="0"/>
          <w:lang w:val="fr"/>
        </w:rPr>
      </w:pPr>
      <w:r w:rsidRPr="00890CEF">
        <w:rPr>
          <w:rFonts w:ascii="Arial Narrow" w:hAnsi="Arial Narrow" w:cs="Calibri"/>
          <w:kern w:val="0"/>
          <w:lang w:val="fr"/>
        </w:rPr>
        <w:t>Le respect strict du présent règlement est une obligation pour les enfants, leurs parents et les responsables légaux.</w:t>
      </w:r>
    </w:p>
    <w:p w14:paraId="4494E23F" w14:textId="7E21A95F" w:rsidR="00890CEF" w:rsidRPr="00890CEF" w:rsidRDefault="00890CEF" w:rsidP="00890CEF">
      <w:pPr>
        <w:widowControl w:val="0"/>
        <w:autoSpaceDE w:val="0"/>
        <w:autoSpaceDN w:val="0"/>
        <w:adjustRightInd w:val="0"/>
        <w:spacing w:after="200" w:line="276" w:lineRule="auto"/>
        <w:jc w:val="both"/>
        <w:rPr>
          <w:rFonts w:ascii="Arial Narrow" w:hAnsi="Arial Narrow" w:cs="Calibri"/>
          <w:kern w:val="0"/>
          <w:lang w:val="fr"/>
        </w:rPr>
      </w:pPr>
      <w:r w:rsidRPr="00890CEF">
        <w:rPr>
          <w:rFonts w:ascii="Arial Narrow" w:hAnsi="Arial Narrow" w:cs="Calibri"/>
          <w:kern w:val="0"/>
          <w:lang w:val="fr"/>
        </w:rPr>
        <w:t>Le service de restauration scolaire répond à plusieurs objectifs :</w:t>
      </w:r>
    </w:p>
    <w:p w14:paraId="1EB857D7" w14:textId="6A3C6F6F" w:rsidR="00890CEF" w:rsidRPr="00890CEF" w:rsidRDefault="00890CEF" w:rsidP="00890CEF">
      <w:pPr>
        <w:pStyle w:val="Paragraphedeliste"/>
        <w:widowControl w:val="0"/>
        <w:numPr>
          <w:ilvl w:val="0"/>
          <w:numId w:val="5"/>
        </w:numPr>
        <w:autoSpaceDE w:val="0"/>
        <w:autoSpaceDN w:val="0"/>
        <w:adjustRightInd w:val="0"/>
        <w:spacing w:after="0" w:line="276" w:lineRule="auto"/>
        <w:rPr>
          <w:rFonts w:ascii="Arial Narrow" w:hAnsi="Arial Narrow" w:cs="Calibri"/>
          <w:kern w:val="0"/>
          <w:lang w:val="fr"/>
        </w:rPr>
      </w:pPr>
      <w:r w:rsidRPr="00890CEF">
        <w:rPr>
          <w:rFonts w:ascii="Arial Narrow" w:hAnsi="Arial Narrow" w:cs="Calibri"/>
          <w:kern w:val="0"/>
          <w:lang w:val="fr"/>
        </w:rPr>
        <w:t>Apporter une alimentation saine et équilibrée,</w:t>
      </w:r>
    </w:p>
    <w:p w14:paraId="093C06C0" w14:textId="77777777" w:rsidR="00890CEF" w:rsidRPr="00890CEF" w:rsidRDefault="00890CEF" w:rsidP="00890CEF">
      <w:pPr>
        <w:pStyle w:val="Paragraphedeliste"/>
        <w:widowControl w:val="0"/>
        <w:numPr>
          <w:ilvl w:val="0"/>
          <w:numId w:val="5"/>
        </w:numPr>
        <w:autoSpaceDE w:val="0"/>
        <w:autoSpaceDN w:val="0"/>
        <w:adjustRightInd w:val="0"/>
        <w:spacing w:after="0" w:line="276" w:lineRule="auto"/>
        <w:rPr>
          <w:rFonts w:ascii="Arial Narrow" w:hAnsi="Arial Narrow" w:cs="Calibri"/>
          <w:kern w:val="0"/>
          <w:lang w:val="fr"/>
        </w:rPr>
      </w:pPr>
      <w:r w:rsidRPr="00890CEF">
        <w:rPr>
          <w:rFonts w:ascii="Arial Narrow" w:hAnsi="Arial Narrow" w:cs="Calibri"/>
          <w:kern w:val="0"/>
          <w:lang w:val="fr"/>
        </w:rPr>
        <w:t>Découvrir de nouvelles saveurs,</w:t>
      </w:r>
    </w:p>
    <w:p w14:paraId="486FCFB8" w14:textId="5B13C502" w:rsidR="00890CEF" w:rsidRPr="00890CEF" w:rsidRDefault="00890CEF" w:rsidP="00890CEF">
      <w:pPr>
        <w:pStyle w:val="Paragraphedeliste"/>
        <w:widowControl w:val="0"/>
        <w:numPr>
          <w:ilvl w:val="0"/>
          <w:numId w:val="5"/>
        </w:numPr>
        <w:autoSpaceDE w:val="0"/>
        <w:autoSpaceDN w:val="0"/>
        <w:adjustRightInd w:val="0"/>
        <w:spacing w:after="0" w:line="276" w:lineRule="auto"/>
        <w:rPr>
          <w:rFonts w:ascii="Arial Narrow" w:hAnsi="Arial Narrow" w:cs="Calibri"/>
          <w:kern w:val="0"/>
          <w:lang w:val="fr"/>
        </w:rPr>
      </w:pPr>
      <w:r w:rsidRPr="00890CEF">
        <w:rPr>
          <w:rFonts w:ascii="Arial Narrow" w:hAnsi="Arial Narrow" w:cs="Calibri"/>
          <w:kern w:val="0"/>
          <w:lang w:val="fr"/>
        </w:rPr>
        <w:t>Apprentissage des règles de vie en communauté</w:t>
      </w:r>
    </w:p>
    <w:p w14:paraId="3104D758" w14:textId="77777777" w:rsidR="00890CEF" w:rsidRPr="00890CEF" w:rsidRDefault="00890CEF" w:rsidP="00890CEF">
      <w:pPr>
        <w:widowControl w:val="0"/>
        <w:autoSpaceDE w:val="0"/>
        <w:autoSpaceDN w:val="0"/>
        <w:adjustRightInd w:val="0"/>
        <w:spacing w:after="0" w:line="276" w:lineRule="auto"/>
        <w:rPr>
          <w:rFonts w:ascii="Arial Narrow" w:hAnsi="Arial Narrow" w:cs="Calibri"/>
          <w:kern w:val="0"/>
          <w:lang w:val="fr"/>
        </w:rPr>
      </w:pPr>
    </w:p>
    <w:p w14:paraId="02CB72B3" w14:textId="42FD5C7C" w:rsidR="001F1426" w:rsidRDefault="00101432">
      <w:pPr>
        <w:rPr>
          <w:rFonts w:ascii="Arial Narrow" w:hAnsi="Arial Narrow"/>
          <w:b/>
          <w:bCs/>
          <w:u w:val="single"/>
        </w:rPr>
      </w:pPr>
      <w:r w:rsidRPr="00101432">
        <w:rPr>
          <w:rFonts w:ascii="Arial Narrow" w:hAnsi="Arial Narrow"/>
          <w:b/>
          <w:bCs/>
          <w:u w:val="single"/>
        </w:rPr>
        <w:t>Article 1 – Dispositions générales</w:t>
      </w:r>
      <w:r>
        <w:rPr>
          <w:rFonts w:ascii="Arial Narrow" w:hAnsi="Arial Narrow"/>
          <w:b/>
          <w:bCs/>
          <w:u w:val="single"/>
        </w:rPr>
        <w:t> :</w:t>
      </w:r>
    </w:p>
    <w:p w14:paraId="214751DF" w14:textId="512FC03A" w:rsidR="00101432" w:rsidRDefault="00101432" w:rsidP="00890CEF">
      <w:pPr>
        <w:jc w:val="both"/>
        <w:rPr>
          <w:rFonts w:ascii="Arial Narrow" w:hAnsi="Arial Narrow"/>
        </w:rPr>
      </w:pPr>
      <w:r>
        <w:rPr>
          <w:rFonts w:ascii="Arial Narrow" w:hAnsi="Arial Narrow"/>
        </w:rPr>
        <w:t>La commune de Dargnies met à disposition de tous les enfants de ses écoles maternelle et élémentaire publiques, un service de restauration scolaire pour le repas du midi, en liaison froide.</w:t>
      </w:r>
    </w:p>
    <w:p w14:paraId="5ABFC681" w14:textId="2857DF5E" w:rsidR="00101432" w:rsidRDefault="00101432" w:rsidP="00890CEF">
      <w:pPr>
        <w:jc w:val="both"/>
        <w:rPr>
          <w:rFonts w:ascii="Arial Narrow" w:hAnsi="Arial Narrow"/>
        </w:rPr>
      </w:pPr>
      <w:r>
        <w:rPr>
          <w:rFonts w:ascii="Arial Narrow" w:hAnsi="Arial Narrow"/>
        </w:rPr>
        <w:t>La restauration scolaire municipal</w:t>
      </w:r>
      <w:r w:rsidR="004C16A7">
        <w:rPr>
          <w:rFonts w:ascii="Arial Narrow" w:hAnsi="Arial Narrow"/>
        </w:rPr>
        <w:t>e</w:t>
      </w:r>
      <w:r>
        <w:rPr>
          <w:rFonts w:ascii="Arial Narrow" w:hAnsi="Arial Narrow"/>
        </w:rPr>
        <w:t xml:space="preserve"> est placée sous la responsabilité du Maire et de son personnel encadrant.</w:t>
      </w:r>
    </w:p>
    <w:p w14:paraId="72AB7AC3" w14:textId="4B4A992D" w:rsidR="00101432" w:rsidRDefault="00101432" w:rsidP="00890CEF">
      <w:pPr>
        <w:jc w:val="both"/>
        <w:rPr>
          <w:rFonts w:ascii="Arial Narrow" w:hAnsi="Arial Narrow"/>
        </w:rPr>
      </w:pPr>
      <w:r>
        <w:rPr>
          <w:rFonts w:ascii="Arial Narrow" w:hAnsi="Arial Narrow"/>
        </w:rPr>
        <w:t xml:space="preserve">Elle fonctionne de 12h00 à 13h45 </w:t>
      </w:r>
      <w:r w:rsidR="006B2157">
        <w:rPr>
          <w:rFonts w:ascii="Arial Narrow" w:hAnsi="Arial Narrow"/>
        </w:rPr>
        <w:t>(</w:t>
      </w:r>
      <w:r>
        <w:rPr>
          <w:rFonts w:ascii="Arial Narrow" w:hAnsi="Arial Narrow"/>
        </w:rPr>
        <w:t>heure de reprise de fonction des enseignants) le lundi, mardi, jeudi et vendredi en période scolaire (en fonction du calendrier fixé par l’Education Nationale).</w:t>
      </w:r>
    </w:p>
    <w:p w14:paraId="556E6DD0" w14:textId="1CA35CA1" w:rsidR="00101432" w:rsidRDefault="00101432" w:rsidP="00890CEF">
      <w:pPr>
        <w:jc w:val="both"/>
        <w:rPr>
          <w:rFonts w:ascii="Arial Narrow" w:hAnsi="Arial Narrow"/>
        </w:rPr>
      </w:pPr>
      <w:r>
        <w:rPr>
          <w:rFonts w:ascii="Arial Narrow" w:hAnsi="Arial Narrow"/>
        </w:rPr>
        <w:t>Une inscription est obligatoire pour bénéficier de l’accès à la restauration scolaire. Cette inscription est un engagement de la part des parents et des enfants à se conformer au présent règlement.</w:t>
      </w:r>
    </w:p>
    <w:p w14:paraId="2C24A09C" w14:textId="25CF96F5" w:rsidR="00101432" w:rsidRDefault="00101432" w:rsidP="00890CEF">
      <w:pPr>
        <w:jc w:val="both"/>
        <w:rPr>
          <w:rFonts w:ascii="Arial Narrow" w:hAnsi="Arial Narrow"/>
          <w:b/>
          <w:bCs/>
          <w:u w:val="single"/>
        </w:rPr>
      </w:pPr>
      <w:r>
        <w:rPr>
          <w:rFonts w:ascii="Arial Narrow" w:hAnsi="Arial Narrow"/>
          <w:b/>
          <w:bCs/>
          <w:u w:val="single"/>
        </w:rPr>
        <w:t>Article 2 – Les inscriptions :</w:t>
      </w:r>
    </w:p>
    <w:p w14:paraId="5E134702" w14:textId="4A6C21C5" w:rsidR="00EC77E3" w:rsidRDefault="00101432" w:rsidP="00890CEF">
      <w:pPr>
        <w:jc w:val="both"/>
        <w:rPr>
          <w:rFonts w:ascii="Arial Narrow" w:hAnsi="Arial Narrow"/>
        </w:rPr>
      </w:pPr>
      <w:r>
        <w:rPr>
          <w:rFonts w:ascii="Arial Narrow" w:hAnsi="Arial Narrow"/>
        </w:rPr>
        <w:t xml:space="preserve">L’inscription de l’enfant se fait sur demande, </w:t>
      </w:r>
      <w:r w:rsidR="006B2157">
        <w:rPr>
          <w:rFonts w:ascii="Arial Narrow" w:hAnsi="Arial Narrow"/>
        </w:rPr>
        <w:t>à la</w:t>
      </w:r>
      <w:r>
        <w:rPr>
          <w:rFonts w:ascii="Arial Narrow" w:hAnsi="Arial Narrow"/>
        </w:rPr>
        <w:t xml:space="preserve"> mairie de Dargnies</w:t>
      </w:r>
      <w:r w:rsidR="001567CE">
        <w:rPr>
          <w:rFonts w:ascii="Arial Narrow" w:hAnsi="Arial Narrow"/>
        </w:rPr>
        <w:t xml:space="preserve"> (03 22 30 71 08)</w:t>
      </w:r>
      <w:r>
        <w:rPr>
          <w:rFonts w:ascii="Arial Narrow" w:hAnsi="Arial Narrow"/>
        </w:rPr>
        <w:t>. Elle est obligatoire pour l’accès au service de restauration scolaire, et n’est validée que lorsque le présent règlement est signé.</w:t>
      </w:r>
    </w:p>
    <w:p w14:paraId="03382F09" w14:textId="3856F83E" w:rsidR="00101432" w:rsidRPr="00EC77E3" w:rsidRDefault="00EC77E3" w:rsidP="00890CEF">
      <w:pPr>
        <w:jc w:val="both"/>
        <w:rPr>
          <w:rFonts w:ascii="Arial Narrow" w:hAnsi="Arial Narrow"/>
          <w:b/>
          <w:bCs/>
          <w:i/>
          <w:iCs/>
        </w:rPr>
      </w:pPr>
      <w:r w:rsidRPr="00EC77E3">
        <w:rPr>
          <w:rFonts w:ascii="Arial Narrow" w:hAnsi="Arial Narrow"/>
          <w:b/>
          <w:bCs/>
          <w:i/>
          <w:iCs/>
        </w:rPr>
        <w:t>Horaire d’ouverture de la permanence cantine : Jeudi de 16h00 à 17h15</w:t>
      </w:r>
    </w:p>
    <w:p w14:paraId="358B05B3" w14:textId="18CD2352" w:rsidR="00EC77E3" w:rsidRDefault="00EC77E3" w:rsidP="00890CEF">
      <w:pPr>
        <w:jc w:val="both"/>
        <w:rPr>
          <w:rFonts w:ascii="Arial Narrow" w:hAnsi="Arial Narrow"/>
          <w:b/>
          <w:bCs/>
        </w:rPr>
      </w:pPr>
      <w:r>
        <w:rPr>
          <w:rFonts w:ascii="Arial Narrow" w:hAnsi="Arial Narrow"/>
        </w:rPr>
        <w:t xml:space="preserve">L’inscription comporte l’engagement d’une fréquentation régulière correspondant à une prise de repas une ou plusieurs fois par semaine, à jour(s) fixe(s). La famille peut modifier la périodicité choisie en informant la Mairie au </w:t>
      </w:r>
      <w:r w:rsidRPr="00EC77E3">
        <w:rPr>
          <w:rFonts w:ascii="Arial Narrow" w:hAnsi="Arial Narrow"/>
          <w:b/>
          <w:bCs/>
        </w:rPr>
        <w:t>03 22 30 71 08</w:t>
      </w:r>
      <w:r>
        <w:rPr>
          <w:rFonts w:ascii="Arial Narrow" w:hAnsi="Arial Narrow"/>
          <w:b/>
          <w:bCs/>
        </w:rPr>
        <w:t>.</w:t>
      </w:r>
    </w:p>
    <w:p w14:paraId="31F6A27F" w14:textId="2AE676D1" w:rsidR="00EC77E3" w:rsidRDefault="00EC77E3" w:rsidP="00890CEF">
      <w:pPr>
        <w:jc w:val="both"/>
        <w:rPr>
          <w:rFonts w:ascii="Arial Narrow" w:hAnsi="Arial Narrow"/>
        </w:rPr>
      </w:pPr>
      <w:r>
        <w:rPr>
          <w:rFonts w:ascii="Arial Narrow" w:hAnsi="Arial Narrow"/>
        </w:rPr>
        <w:t xml:space="preserve">Attention : </w:t>
      </w:r>
    </w:p>
    <w:p w14:paraId="65B700BD" w14:textId="4BDD0BC7" w:rsidR="00EC77E3" w:rsidRDefault="00EC77E3" w:rsidP="00890CEF">
      <w:pPr>
        <w:pStyle w:val="Paragraphedeliste"/>
        <w:numPr>
          <w:ilvl w:val="0"/>
          <w:numId w:val="4"/>
        </w:numPr>
        <w:jc w:val="both"/>
        <w:rPr>
          <w:rFonts w:ascii="Arial Narrow" w:hAnsi="Arial Narrow"/>
        </w:rPr>
      </w:pPr>
      <w:r>
        <w:rPr>
          <w:rFonts w:ascii="Arial Narrow" w:hAnsi="Arial Narrow"/>
        </w:rPr>
        <w:t xml:space="preserve">Pour une inscription au repas le lundi, le personnel encadrant doit être prévenu le vendredi avant </w:t>
      </w:r>
      <w:r w:rsidR="001A2A57">
        <w:rPr>
          <w:rFonts w:ascii="Arial Narrow" w:hAnsi="Arial Narrow"/>
        </w:rPr>
        <w:t>09</w:t>
      </w:r>
      <w:r>
        <w:rPr>
          <w:rFonts w:ascii="Arial Narrow" w:hAnsi="Arial Narrow"/>
        </w:rPr>
        <w:t xml:space="preserve"> heures</w:t>
      </w:r>
    </w:p>
    <w:p w14:paraId="30B9192D" w14:textId="761C442F" w:rsidR="00EC77E3" w:rsidRDefault="00EC77E3" w:rsidP="00890CEF">
      <w:pPr>
        <w:pStyle w:val="Paragraphedeliste"/>
        <w:numPr>
          <w:ilvl w:val="0"/>
          <w:numId w:val="4"/>
        </w:numPr>
        <w:jc w:val="both"/>
        <w:rPr>
          <w:rFonts w:ascii="Arial Narrow" w:hAnsi="Arial Narrow"/>
        </w:rPr>
      </w:pPr>
      <w:r>
        <w:rPr>
          <w:rFonts w:ascii="Arial Narrow" w:hAnsi="Arial Narrow"/>
        </w:rPr>
        <w:t xml:space="preserve">Pour une inscription au repas le jeudi, le personnel encadrant doit être prévenu le mardi avant </w:t>
      </w:r>
      <w:r w:rsidR="001A2A57">
        <w:rPr>
          <w:rFonts w:ascii="Arial Narrow" w:hAnsi="Arial Narrow"/>
        </w:rPr>
        <w:t>09</w:t>
      </w:r>
      <w:r>
        <w:rPr>
          <w:rFonts w:ascii="Arial Narrow" w:hAnsi="Arial Narrow"/>
        </w:rPr>
        <w:t xml:space="preserve"> heures</w:t>
      </w:r>
    </w:p>
    <w:p w14:paraId="3A19642F" w14:textId="0B51BC08" w:rsidR="00EC77E3" w:rsidRDefault="001567CE" w:rsidP="00890CEF">
      <w:pPr>
        <w:jc w:val="both"/>
        <w:rPr>
          <w:rFonts w:ascii="Arial Narrow" w:hAnsi="Arial Narrow"/>
          <w:b/>
          <w:bCs/>
          <w:u w:val="single"/>
        </w:rPr>
      </w:pPr>
      <w:r w:rsidRPr="001567CE">
        <w:rPr>
          <w:rFonts w:ascii="Arial Narrow" w:hAnsi="Arial Narrow"/>
          <w:b/>
          <w:bCs/>
          <w:u w:val="single"/>
        </w:rPr>
        <w:t xml:space="preserve">Article 3 – </w:t>
      </w:r>
      <w:r w:rsidR="00890CEF">
        <w:rPr>
          <w:rFonts w:ascii="Arial Narrow" w:hAnsi="Arial Narrow"/>
          <w:b/>
          <w:bCs/>
          <w:u w:val="single"/>
        </w:rPr>
        <w:t>Tarif et Paiement</w:t>
      </w:r>
      <w:r w:rsidRPr="001567CE">
        <w:rPr>
          <w:rFonts w:ascii="Arial Narrow" w:hAnsi="Arial Narrow"/>
          <w:b/>
          <w:bCs/>
          <w:u w:val="single"/>
        </w:rPr>
        <w:t> :</w:t>
      </w:r>
    </w:p>
    <w:p w14:paraId="7E962E4E" w14:textId="2F2A148E" w:rsidR="001567CE" w:rsidRDefault="001567CE" w:rsidP="00890CEF">
      <w:pPr>
        <w:jc w:val="both"/>
        <w:rPr>
          <w:rFonts w:ascii="Arial Narrow" w:hAnsi="Arial Narrow"/>
        </w:rPr>
      </w:pPr>
      <w:r>
        <w:rPr>
          <w:rFonts w:ascii="Arial Narrow" w:hAnsi="Arial Narrow"/>
        </w:rPr>
        <w:t xml:space="preserve">Le </w:t>
      </w:r>
      <w:r w:rsidR="004C16A7">
        <w:rPr>
          <w:rFonts w:ascii="Arial Narrow" w:hAnsi="Arial Narrow"/>
        </w:rPr>
        <w:t>prix</w:t>
      </w:r>
      <w:r>
        <w:rPr>
          <w:rFonts w:ascii="Arial Narrow" w:hAnsi="Arial Narrow"/>
        </w:rPr>
        <w:t xml:space="preserve"> du repas est fixé par délibération du Conseil Municipal, chaque année.</w:t>
      </w:r>
    </w:p>
    <w:p w14:paraId="37086CE9" w14:textId="1F284C07" w:rsidR="001567CE" w:rsidRDefault="001567CE" w:rsidP="00890CEF">
      <w:pPr>
        <w:jc w:val="both"/>
        <w:rPr>
          <w:rFonts w:ascii="Arial Narrow" w:hAnsi="Arial Narrow"/>
        </w:rPr>
      </w:pPr>
      <w:r>
        <w:rPr>
          <w:rFonts w:ascii="Arial Narrow" w:hAnsi="Arial Narrow"/>
        </w:rPr>
        <w:t>Tarif : 3,30 euros le repas.</w:t>
      </w:r>
    </w:p>
    <w:p w14:paraId="64D5F747" w14:textId="71C6E867" w:rsidR="001567CE" w:rsidRDefault="001567CE" w:rsidP="00890CEF">
      <w:pPr>
        <w:jc w:val="both"/>
        <w:rPr>
          <w:rFonts w:ascii="Arial Narrow" w:hAnsi="Arial Narrow"/>
        </w:rPr>
      </w:pPr>
      <w:r>
        <w:rPr>
          <w:rFonts w:ascii="Arial Narrow" w:hAnsi="Arial Narrow"/>
        </w:rPr>
        <w:t>Le paiement des sommes dues au titre de la cantine communale</w:t>
      </w:r>
      <w:r w:rsidR="00890CEF">
        <w:rPr>
          <w:rFonts w:ascii="Arial Narrow" w:hAnsi="Arial Narrow"/>
        </w:rPr>
        <w:t xml:space="preserve"> s’effectue par chèque à l’ordre du trésor public ou en espèces lors des permanences cantine (Pour rappel : Jeudi de 16h00 à 17h15). </w:t>
      </w:r>
    </w:p>
    <w:p w14:paraId="7EC8E552" w14:textId="7EA63BE9" w:rsidR="00890CEF" w:rsidRDefault="00890CEF" w:rsidP="00EC77E3">
      <w:pPr>
        <w:rPr>
          <w:rFonts w:ascii="Arial Narrow" w:hAnsi="Arial Narrow"/>
          <w:b/>
          <w:bCs/>
          <w:u w:val="single"/>
        </w:rPr>
      </w:pPr>
      <w:r>
        <w:rPr>
          <w:rFonts w:ascii="Arial Narrow" w:hAnsi="Arial Narrow"/>
          <w:b/>
          <w:bCs/>
          <w:u w:val="single"/>
        </w:rPr>
        <w:lastRenderedPageBreak/>
        <w:t>Article 4 – Règles de vie à respecter par les enfants :</w:t>
      </w:r>
    </w:p>
    <w:p w14:paraId="440C121E" w14:textId="6BC27DEC" w:rsidR="00890CEF" w:rsidRDefault="00890CEF" w:rsidP="00890CEF">
      <w:pPr>
        <w:jc w:val="both"/>
        <w:rPr>
          <w:rFonts w:ascii="Arial Narrow" w:hAnsi="Arial Narrow"/>
        </w:rPr>
      </w:pPr>
      <w:r>
        <w:rPr>
          <w:rFonts w:ascii="Arial Narrow" w:hAnsi="Arial Narrow"/>
        </w:rPr>
        <w:t>Le temps du repas est pour les enfants un moment de détente et d’éducation : alimentation, éducation au goût, temps ludique et repos.</w:t>
      </w:r>
    </w:p>
    <w:p w14:paraId="1971D1B5" w14:textId="355A00C7" w:rsidR="00890CEF" w:rsidRDefault="00890CEF" w:rsidP="00890CEF">
      <w:pPr>
        <w:jc w:val="both"/>
        <w:rPr>
          <w:rFonts w:ascii="Arial Narrow" w:hAnsi="Arial Narrow"/>
        </w:rPr>
      </w:pPr>
      <w:r>
        <w:rPr>
          <w:rFonts w:ascii="Arial Narrow" w:hAnsi="Arial Narrow"/>
        </w:rPr>
        <w:t>Les enfants doivent respecter les règles fixées par le personnel encadrant et respecter les matériels mis à disposition.</w:t>
      </w:r>
    </w:p>
    <w:p w14:paraId="24B8E68B" w14:textId="37D7BB8B" w:rsidR="00890CEF" w:rsidRDefault="00890CEF" w:rsidP="00890CEF">
      <w:pPr>
        <w:jc w:val="both"/>
        <w:rPr>
          <w:rFonts w:ascii="Arial Narrow" w:hAnsi="Arial Narrow"/>
        </w:rPr>
      </w:pPr>
      <w:r>
        <w:rPr>
          <w:rFonts w:ascii="Arial Narrow" w:hAnsi="Arial Narrow"/>
        </w:rPr>
        <w:t>Le remboursement des dégradations, pourra être réclamé au responsable légal de l’enfant concerné.</w:t>
      </w:r>
    </w:p>
    <w:p w14:paraId="158FC0F7" w14:textId="295A4F18" w:rsidR="00890CEF" w:rsidRDefault="00890CEF" w:rsidP="00890CEF">
      <w:pPr>
        <w:jc w:val="both"/>
        <w:rPr>
          <w:rFonts w:ascii="Arial Narrow" w:hAnsi="Arial Narrow"/>
        </w:rPr>
      </w:pPr>
      <w:r>
        <w:rPr>
          <w:rFonts w:ascii="Arial Narrow" w:hAnsi="Arial Narrow"/>
        </w:rPr>
        <w:t>En inscrivant son enfant en restauration scolaire, la famille prend connaissance des règles de fonctionnement et se porte garant du bon comportement de l’enfant. Des mesures d’exclusion</w:t>
      </w:r>
      <w:r w:rsidR="004C16A7">
        <w:rPr>
          <w:rFonts w:ascii="Arial Narrow" w:hAnsi="Arial Narrow"/>
        </w:rPr>
        <w:t>s</w:t>
      </w:r>
      <w:r>
        <w:rPr>
          <w:rFonts w:ascii="Arial Narrow" w:hAnsi="Arial Narrow"/>
        </w:rPr>
        <w:t xml:space="preserve"> peuvent être prise à titre provisoire ou définitif.</w:t>
      </w:r>
    </w:p>
    <w:p w14:paraId="34F8DD8A" w14:textId="4E765E5B" w:rsidR="00890CEF" w:rsidRDefault="00890CEF" w:rsidP="00890CEF">
      <w:pPr>
        <w:jc w:val="both"/>
        <w:rPr>
          <w:rFonts w:ascii="Arial Narrow" w:hAnsi="Arial Narrow"/>
          <w:b/>
          <w:bCs/>
          <w:u w:val="single"/>
        </w:rPr>
      </w:pPr>
      <w:r>
        <w:rPr>
          <w:rFonts w:ascii="Arial Narrow" w:hAnsi="Arial Narrow"/>
          <w:b/>
          <w:bCs/>
          <w:u w:val="single"/>
        </w:rPr>
        <w:t>Article 5 – Composition des menus :</w:t>
      </w:r>
    </w:p>
    <w:p w14:paraId="0304DDCD" w14:textId="09C10C82" w:rsidR="00890CEF" w:rsidRDefault="00890CEF" w:rsidP="00890CEF">
      <w:pPr>
        <w:jc w:val="both"/>
        <w:rPr>
          <w:rFonts w:ascii="Arial Narrow" w:hAnsi="Arial Narrow"/>
        </w:rPr>
      </w:pPr>
      <w:r>
        <w:rPr>
          <w:rFonts w:ascii="Arial Narrow" w:hAnsi="Arial Narrow"/>
        </w:rPr>
        <w:t>Seule la consommation des repas proposés par la restauration scolaire est autorisée. Les menus sont fabriqués selon les règles d’hygiène et de sécurité alimentaire en vigueur.</w:t>
      </w:r>
    </w:p>
    <w:p w14:paraId="515390B8" w14:textId="118CD550" w:rsidR="000A1D9B" w:rsidRDefault="000A1D9B" w:rsidP="00890CEF">
      <w:pPr>
        <w:jc w:val="both"/>
        <w:rPr>
          <w:rFonts w:ascii="Arial Narrow" w:hAnsi="Arial Narrow"/>
        </w:rPr>
      </w:pPr>
      <w:r>
        <w:rPr>
          <w:rFonts w:ascii="Arial Narrow" w:hAnsi="Arial Narrow"/>
        </w:rPr>
        <w:t>Hors PAI (Projet Alimentaire Individualisé), aucun aliment ne doit être apporté de l’extérieur, ni emporté hors du restaurant scolaire.</w:t>
      </w:r>
    </w:p>
    <w:p w14:paraId="4C048AAA" w14:textId="7C82A41D" w:rsidR="000A1D9B" w:rsidRDefault="000A1D9B" w:rsidP="00890CEF">
      <w:pPr>
        <w:jc w:val="both"/>
        <w:rPr>
          <w:rFonts w:ascii="Arial Narrow" w:hAnsi="Arial Narrow"/>
          <w:b/>
          <w:bCs/>
          <w:u w:val="single"/>
        </w:rPr>
      </w:pPr>
      <w:r>
        <w:rPr>
          <w:rFonts w:ascii="Arial Narrow" w:hAnsi="Arial Narrow"/>
          <w:b/>
          <w:bCs/>
          <w:u w:val="single"/>
        </w:rPr>
        <w:t>Article 6 – Les régimes particuliers :</w:t>
      </w:r>
    </w:p>
    <w:p w14:paraId="0C1F6316" w14:textId="77777777" w:rsidR="000A1D9B" w:rsidRDefault="000A1D9B" w:rsidP="00890CEF">
      <w:pPr>
        <w:jc w:val="both"/>
        <w:rPr>
          <w:rFonts w:ascii="Arial Narrow" w:hAnsi="Arial Narrow"/>
        </w:rPr>
      </w:pPr>
      <w:r>
        <w:rPr>
          <w:rFonts w:ascii="Arial Narrow" w:hAnsi="Arial Narrow"/>
        </w:rPr>
        <w:t xml:space="preserve">La restauration scolaire communale a une vocation collective et ne peut répondre aux régimes alimentaires particuliers (allergies, contre-indication médicales). </w:t>
      </w:r>
    </w:p>
    <w:p w14:paraId="17324922" w14:textId="2B28F858" w:rsidR="000A1D9B" w:rsidRDefault="000A1D9B" w:rsidP="00890CEF">
      <w:pPr>
        <w:jc w:val="both"/>
        <w:rPr>
          <w:rFonts w:ascii="Arial Narrow" w:hAnsi="Arial Narrow"/>
        </w:rPr>
      </w:pPr>
      <w:r>
        <w:rPr>
          <w:rFonts w:ascii="Arial Narrow" w:hAnsi="Arial Narrow"/>
        </w:rPr>
        <w:t>Toutefois, dans le cadre d’un PAI (Projet d’Accueil Individualisé) à renouveler chaque rentrée scolaire, la restauration scolaire peut accepter les enfants dont le régime est compatible avec les possibilités du service de la restauration scolaire.</w:t>
      </w:r>
    </w:p>
    <w:p w14:paraId="775D005B" w14:textId="1A54269F" w:rsidR="000A1D9B" w:rsidRDefault="000A1D9B" w:rsidP="00890CEF">
      <w:pPr>
        <w:jc w:val="both"/>
        <w:rPr>
          <w:rFonts w:ascii="Arial Narrow" w:hAnsi="Arial Narrow"/>
        </w:rPr>
      </w:pPr>
      <w:r w:rsidRPr="004C16A7">
        <w:rPr>
          <w:rFonts w:ascii="Arial Narrow" w:hAnsi="Arial Narrow"/>
        </w:rPr>
        <w:t xml:space="preserve">Le PAI (Projet d’Accueil Individualisé) est mis en place sur prescription médicale après validation par le médecin </w:t>
      </w:r>
      <w:r w:rsidR="004C16A7">
        <w:rPr>
          <w:rFonts w:ascii="Arial Narrow" w:hAnsi="Arial Narrow"/>
        </w:rPr>
        <w:t>traitant.</w:t>
      </w:r>
    </w:p>
    <w:p w14:paraId="179CC976" w14:textId="37482F69" w:rsidR="000A1D9B" w:rsidRDefault="000A1D9B" w:rsidP="00890CEF">
      <w:pPr>
        <w:jc w:val="both"/>
        <w:rPr>
          <w:rFonts w:ascii="Arial Narrow" w:hAnsi="Arial Narrow"/>
        </w:rPr>
      </w:pPr>
      <w:r>
        <w:rPr>
          <w:rFonts w:ascii="Arial Narrow" w:hAnsi="Arial Narrow"/>
        </w:rPr>
        <w:t>Aucun médicament ne sera administré par le personnel encadrant même sur présentation d’une ordonnance et d’une autorisation.</w:t>
      </w:r>
    </w:p>
    <w:p w14:paraId="72556848" w14:textId="5B2E61FC" w:rsidR="000A1D9B" w:rsidRDefault="000A1D9B" w:rsidP="00890CEF">
      <w:pPr>
        <w:jc w:val="both"/>
        <w:rPr>
          <w:rFonts w:ascii="Arial Narrow" w:hAnsi="Arial Narrow"/>
          <w:b/>
          <w:bCs/>
        </w:rPr>
      </w:pPr>
      <w:r>
        <w:rPr>
          <w:rFonts w:ascii="Arial Narrow" w:hAnsi="Arial Narrow"/>
          <w:b/>
          <w:bCs/>
        </w:rPr>
        <w:t>Par mesure de sécurité, il ne peut y avoir de dérogation à cette procédure.</w:t>
      </w:r>
    </w:p>
    <w:p w14:paraId="37ADCD47" w14:textId="1436E102" w:rsidR="000A1D9B" w:rsidRDefault="000A1D9B" w:rsidP="00890CEF">
      <w:pPr>
        <w:jc w:val="both"/>
        <w:rPr>
          <w:rFonts w:ascii="Arial Narrow" w:hAnsi="Arial Narrow"/>
          <w:b/>
          <w:bCs/>
          <w:u w:val="single"/>
        </w:rPr>
      </w:pPr>
      <w:r>
        <w:rPr>
          <w:rFonts w:ascii="Arial Narrow" w:hAnsi="Arial Narrow"/>
          <w:b/>
          <w:bCs/>
          <w:u w:val="single"/>
        </w:rPr>
        <w:t>Article 7 – Gestion des comportements perturbateurs ou incorrects des enfants :</w:t>
      </w:r>
    </w:p>
    <w:p w14:paraId="20AAB26D" w14:textId="0AE01DEF" w:rsidR="000A1D9B" w:rsidRDefault="000A1D9B" w:rsidP="00890CEF">
      <w:pPr>
        <w:jc w:val="both"/>
        <w:rPr>
          <w:rFonts w:ascii="Arial Narrow" w:hAnsi="Arial Narrow"/>
        </w:rPr>
      </w:pPr>
      <w:r>
        <w:rPr>
          <w:rFonts w:ascii="Arial Narrow" w:hAnsi="Arial Narrow"/>
        </w:rPr>
        <w:t>En cas de comportement répréhensible persistant d’un enfant, et dans les cas où il ne prendrait pas en compte les remarques faites par le personnel encadrant malgré les avertissements et les mises en garde répétées, un courrier est envoyé aux parents afin d’organiser une rencontre avec le Maire en concertation du personnel encadrant, visant à mettre l’enfant et ses parents devant la situation exposée.</w:t>
      </w:r>
    </w:p>
    <w:p w14:paraId="386C27D6" w14:textId="4934FA7B" w:rsidR="004677D3" w:rsidRDefault="000A1D9B" w:rsidP="00890CEF">
      <w:pPr>
        <w:jc w:val="both"/>
        <w:rPr>
          <w:rFonts w:ascii="Arial Narrow" w:hAnsi="Arial Narrow"/>
        </w:rPr>
      </w:pPr>
      <w:r>
        <w:rPr>
          <w:rFonts w:ascii="Arial Narrow" w:hAnsi="Arial Narrow"/>
        </w:rPr>
        <w:t>Si malgré cette mise au point, l’enfant ne change pas d’attitude, une éventuelle exclusion temporaire peut alors être prononcée et dûment not</w:t>
      </w:r>
      <w:r w:rsidR="004677D3">
        <w:rPr>
          <w:rFonts w:ascii="Arial Narrow" w:hAnsi="Arial Narrow"/>
        </w:rPr>
        <w:t>ifiée.</w:t>
      </w:r>
    </w:p>
    <w:p w14:paraId="35FF67DF" w14:textId="20336ED8" w:rsidR="004677D3" w:rsidRDefault="004677D3" w:rsidP="00890CEF">
      <w:pPr>
        <w:jc w:val="both"/>
        <w:rPr>
          <w:rFonts w:ascii="Arial Narrow" w:hAnsi="Arial Narrow"/>
        </w:rPr>
      </w:pPr>
      <w:r>
        <w:rPr>
          <w:rFonts w:ascii="Arial Narrow" w:hAnsi="Arial Narrow"/>
        </w:rPr>
        <w:t>Au préalable au retour de l’enfant à la cantine, des engagements peuvent être pris de la part de l’enfant et des parents afin que la situation se redresse.</w:t>
      </w:r>
    </w:p>
    <w:p w14:paraId="31D2F90D" w14:textId="465DDD2A" w:rsidR="004677D3" w:rsidRDefault="004677D3" w:rsidP="00890CEF">
      <w:pPr>
        <w:jc w:val="both"/>
        <w:rPr>
          <w:rFonts w:ascii="Arial Narrow" w:hAnsi="Arial Narrow"/>
        </w:rPr>
      </w:pPr>
      <w:r>
        <w:rPr>
          <w:rFonts w:ascii="Arial Narrow" w:hAnsi="Arial Narrow"/>
        </w:rPr>
        <w:t>Si après cette première exclusion, le comportement de l’enfant ne s’améliore pas de façon notable, le Maire peut prononcer l’exclusion définitive pour le reste de l’année scolaire en cours. Les parents sont avertis par lettre recommandée avec accusé réception.</w:t>
      </w:r>
    </w:p>
    <w:p w14:paraId="384FFBE4" w14:textId="77777777" w:rsidR="004C16A7" w:rsidRDefault="004C16A7" w:rsidP="00890CEF">
      <w:pPr>
        <w:jc w:val="both"/>
        <w:rPr>
          <w:rFonts w:ascii="Arial Narrow" w:hAnsi="Arial Narrow"/>
        </w:rPr>
      </w:pPr>
    </w:p>
    <w:p w14:paraId="7DBA3B1E" w14:textId="77777777" w:rsidR="004C16A7" w:rsidRDefault="004C16A7" w:rsidP="00890CEF">
      <w:pPr>
        <w:jc w:val="both"/>
        <w:rPr>
          <w:rFonts w:ascii="Arial Narrow" w:hAnsi="Arial Narrow"/>
        </w:rPr>
      </w:pPr>
    </w:p>
    <w:p w14:paraId="429A325E" w14:textId="77777777" w:rsidR="004C16A7" w:rsidRDefault="004C16A7" w:rsidP="00890CEF">
      <w:pPr>
        <w:jc w:val="both"/>
        <w:rPr>
          <w:rFonts w:ascii="Arial Narrow" w:hAnsi="Arial Narrow"/>
        </w:rPr>
      </w:pPr>
    </w:p>
    <w:p w14:paraId="6062F3C2" w14:textId="77777777" w:rsidR="004C16A7" w:rsidRDefault="004C16A7" w:rsidP="00890CEF">
      <w:pPr>
        <w:jc w:val="both"/>
        <w:rPr>
          <w:rFonts w:ascii="Arial Narrow" w:hAnsi="Arial Narrow"/>
        </w:rPr>
      </w:pPr>
    </w:p>
    <w:p w14:paraId="3BA42E64" w14:textId="77777777" w:rsidR="004C16A7" w:rsidRDefault="004C16A7" w:rsidP="00890CEF">
      <w:pPr>
        <w:jc w:val="both"/>
        <w:rPr>
          <w:rFonts w:ascii="Arial Narrow" w:hAnsi="Arial Narrow"/>
        </w:rPr>
      </w:pPr>
    </w:p>
    <w:p w14:paraId="6F87B9AC" w14:textId="77777777" w:rsidR="004C16A7" w:rsidRDefault="004C16A7" w:rsidP="00890CEF">
      <w:pPr>
        <w:jc w:val="both"/>
        <w:rPr>
          <w:rFonts w:ascii="Arial Narrow" w:hAnsi="Arial Narrow"/>
        </w:rPr>
      </w:pPr>
    </w:p>
    <w:p w14:paraId="74CD0751" w14:textId="298F4879" w:rsidR="004677D3" w:rsidRDefault="004677D3" w:rsidP="00890CEF">
      <w:pPr>
        <w:jc w:val="both"/>
        <w:rPr>
          <w:rFonts w:ascii="Arial Narrow" w:hAnsi="Arial Narrow"/>
          <w:b/>
          <w:bCs/>
          <w:u w:val="single"/>
        </w:rPr>
      </w:pPr>
      <w:r>
        <w:rPr>
          <w:rFonts w:ascii="Arial Narrow" w:hAnsi="Arial Narrow"/>
          <w:b/>
          <w:bCs/>
          <w:u w:val="single"/>
        </w:rPr>
        <w:lastRenderedPageBreak/>
        <w:t>Article 8 – Acception du règlement :</w:t>
      </w:r>
    </w:p>
    <w:p w14:paraId="0FBEB4EB" w14:textId="77777777" w:rsidR="004677D3" w:rsidRDefault="004677D3" w:rsidP="004677D3">
      <w:pPr>
        <w:rPr>
          <w:rFonts w:ascii="Arial Narrow" w:hAnsi="Arial Narrow"/>
        </w:rPr>
      </w:pPr>
      <w:r>
        <w:rPr>
          <w:rFonts w:ascii="Arial Narrow" w:hAnsi="Arial Narrow"/>
        </w:rPr>
        <w:t>Le présent règlement est remis au moment de l’inscription. Il doit être daté et signé par les responsables légaux.</w:t>
      </w:r>
    </w:p>
    <w:p w14:paraId="222F5EBC" w14:textId="52E18742" w:rsidR="004677D3" w:rsidRDefault="004677D3" w:rsidP="004677D3">
      <w:pPr>
        <w:rPr>
          <w:rFonts w:ascii="Arial Narrow" w:hAnsi="Arial Narrow"/>
        </w:rPr>
      </w:pPr>
      <w:r>
        <w:rPr>
          <w:rFonts w:ascii="Arial Narrow" w:hAnsi="Arial Narrow"/>
        </w:rPr>
        <w:t>L’admission de l’enfant à la cantine entraîne de la part des parents l’acceptation pleine et entière du présent règlement.</w:t>
      </w:r>
    </w:p>
    <w:p w14:paraId="0E521117" w14:textId="77777777" w:rsidR="004677D3" w:rsidRDefault="004677D3" w:rsidP="004677D3">
      <w:pPr>
        <w:rPr>
          <w:rFonts w:ascii="Arial Narrow" w:hAnsi="Arial Narrow"/>
          <w:b/>
          <w:bCs/>
        </w:rPr>
      </w:pPr>
      <w:r>
        <w:rPr>
          <w:rFonts w:ascii="Arial Narrow" w:hAnsi="Arial Narrow"/>
          <w:b/>
          <w:bCs/>
        </w:rPr>
        <w:t>Je soussigné, ………………………………………………………………………………………………………………….</w:t>
      </w:r>
    </w:p>
    <w:p w14:paraId="7D665B12" w14:textId="77777777" w:rsidR="004677D3" w:rsidRDefault="004677D3" w:rsidP="004677D3">
      <w:pPr>
        <w:rPr>
          <w:rFonts w:ascii="Arial Narrow" w:hAnsi="Arial Narrow"/>
          <w:b/>
          <w:bCs/>
        </w:rPr>
      </w:pPr>
      <w:r>
        <w:rPr>
          <w:rFonts w:ascii="Arial Narrow" w:hAnsi="Arial Narrow"/>
          <w:b/>
          <w:bCs/>
        </w:rPr>
        <w:t>Accepte le présent règlement.</w:t>
      </w:r>
    </w:p>
    <w:p w14:paraId="5AC0B8D3" w14:textId="77777777" w:rsidR="004677D3" w:rsidRDefault="004677D3" w:rsidP="004677D3">
      <w:pPr>
        <w:rPr>
          <w:rFonts w:ascii="Arial Narrow" w:hAnsi="Arial Narrow"/>
          <w:b/>
          <w:bCs/>
        </w:rPr>
      </w:pPr>
      <w:r>
        <w:rPr>
          <w:rFonts w:ascii="Arial Narrow" w:hAnsi="Arial Narrow"/>
          <w:b/>
          <w:bCs/>
        </w:rPr>
        <w:t>Fait à ………………………, le ………./……………./………</w:t>
      </w:r>
    </w:p>
    <w:p w14:paraId="2E7F5716" w14:textId="77777777" w:rsidR="004677D3" w:rsidRDefault="004677D3" w:rsidP="004677D3">
      <w:pPr>
        <w:jc w:val="center"/>
        <w:rPr>
          <w:rFonts w:ascii="Arial Narrow" w:hAnsi="Arial Narrow"/>
          <w:b/>
          <w:bCs/>
        </w:rPr>
      </w:pPr>
      <w:r>
        <w:rPr>
          <w:rFonts w:ascii="Arial Narrow" w:hAnsi="Arial Narrow"/>
          <w:b/>
          <w:bCs/>
        </w:rPr>
        <w:t>Signature des responsables légaux avec mention « Lu et acceptation du règlement »</w:t>
      </w:r>
    </w:p>
    <w:p w14:paraId="663CB810" w14:textId="77777777" w:rsidR="004677D3" w:rsidRDefault="004677D3" w:rsidP="004677D3">
      <w:pPr>
        <w:rPr>
          <w:rFonts w:ascii="Arial Narrow" w:hAnsi="Arial Narrow"/>
          <w:b/>
          <w:bCs/>
        </w:rPr>
      </w:pPr>
    </w:p>
    <w:p w14:paraId="426E2C2F" w14:textId="77777777" w:rsidR="004677D3" w:rsidRPr="00DB7373" w:rsidRDefault="004677D3" w:rsidP="004677D3">
      <w:pPr>
        <w:rPr>
          <w:rFonts w:ascii="Arial Narrow" w:hAnsi="Arial Narrow"/>
          <w:b/>
          <w:bCs/>
        </w:rPr>
      </w:pPr>
      <w:r>
        <w:rPr>
          <w:rFonts w:ascii="Arial Narrow" w:hAnsi="Arial Narrow"/>
          <w:b/>
          <w:bCs/>
        </w:rPr>
        <w:t>Père</w:t>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t>Mère</w:t>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t>Tuteur</w:t>
      </w:r>
    </w:p>
    <w:p w14:paraId="2BA490D7" w14:textId="77777777" w:rsidR="004677D3" w:rsidRPr="004677D3" w:rsidRDefault="004677D3" w:rsidP="00890CEF">
      <w:pPr>
        <w:jc w:val="both"/>
        <w:rPr>
          <w:rFonts w:ascii="Arial Narrow" w:hAnsi="Arial Narrow"/>
        </w:rPr>
      </w:pPr>
    </w:p>
    <w:p w14:paraId="72D913C1" w14:textId="77777777" w:rsidR="004677D3" w:rsidRDefault="004677D3" w:rsidP="00890CEF">
      <w:pPr>
        <w:jc w:val="both"/>
        <w:rPr>
          <w:rFonts w:ascii="Arial Narrow" w:hAnsi="Arial Narrow"/>
        </w:rPr>
      </w:pPr>
    </w:p>
    <w:p w14:paraId="53877F6F" w14:textId="2C364119" w:rsidR="000A1D9B" w:rsidRPr="000A1D9B" w:rsidRDefault="000A1D9B" w:rsidP="00890CEF">
      <w:pPr>
        <w:jc w:val="both"/>
        <w:rPr>
          <w:rFonts w:ascii="Arial Narrow" w:hAnsi="Arial Narrow"/>
        </w:rPr>
      </w:pPr>
      <w:r>
        <w:rPr>
          <w:rFonts w:ascii="Arial Narrow" w:hAnsi="Arial Narrow"/>
        </w:rPr>
        <w:t xml:space="preserve"> </w:t>
      </w:r>
    </w:p>
    <w:p w14:paraId="45CFAC0B" w14:textId="77777777" w:rsidR="00890CEF" w:rsidRPr="00890CEF" w:rsidRDefault="00890CEF" w:rsidP="00EC77E3">
      <w:pPr>
        <w:rPr>
          <w:rFonts w:ascii="Arial Narrow" w:hAnsi="Arial Narrow"/>
        </w:rPr>
      </w:pPr>
    </w:p>
    <w:sectPr w:rsidR="00890CEF" w:rsidRPr="00890CEF" w:rsidSect="00D6593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5BB"/>
    <w:multiLevelType w:val="hybridMultilevel"/>
    <w:tmpl w:val="1852496C"/>
    <w:lvl w:ilvl="0" w:tplc="A6325F28">
      <w:start w:val="1"/>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00501A"/>
    <w:multiLevelType w:val="hybridMultilevel"/>
    <w:tmpl w:val="2AE27C7A"/>
    <w:lvl w:ilvl="0" w:tplc="DEDC5576">
      <w:start w:val="1"/>
      <w:numFmt w:val="decimal"/>
      <w:lvlText w:val="%1-"/>
      <w:lvlJc w:val="left"/>
      <w:pPr>
        <w:ind w:left="720" w:hanging="360"/>
      </w:pPr>
      <w:rPr>
        <w:rFonts w:ascii="Arial Narrow" w:eastAsiaTheme="minorHAnsi" w:hAnsi="Arial Narrow"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0A072B9"/>
    <w:multiLevelType w:val="hybridMultilevel"/>
    <w:tmpl w:val="0B0ACF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B957939"/>
    <w:multiLevelType w:val="hybridMultilevel"/>
    <w:tmpl w:val="FF9488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7FA0DD1"/>
    <w:multiLevelType w:val="hybridMultilevel"/>
    <w:tmpl w:val="9BE87A52"/>
    <w:lvl w:ilvl="0" w:tplc="A6546DBE">
      <w:start w:val="2"/>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40824807">
    <w:abstractNumId w:val="2"/>
  </w:num>
  <w:num w:numId="2" w16cid:durableId="309792793">
    <w:abstractNumId w:val="0"/>
  </w:num>
  <w:num w:numId="3" w16cid:durableId="1459377054">
    <w:abstractNumId w:val="1"/>
  </w:num>
  <w:num w:numId="4" w16cid:durableId="825823251">
    <w:abstractNumId w:val="4"/>
  </w:num>
  <w:num w:numId="5" w16cid:durableId="11509020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328"/>
    <w:rsid w:val="0003390D"/>
    <w:rsid w:val="000A1D9B"/>
    <w:rsid w:val="000A7C4D"/>
    <w:rsid w:val="000E3761"/>
    <w:rsid w:val="00101432"/>
    <w:rsid w:val="00152FB5"/>
    <w:rsid w:val="001567CE"/>
    <w:rsid w:val="001A2A57"/>
    <w:rsid w:val="001F1426"/>
    <w:rsid w:val="004677D3"/>
    <w:rsid w:val="004C16A7"/>
    <w:rsid w:val="00685328"/>
    <w:rsid w:val="006B2157"/>
    <w:rsid w:val="006D5E31"/>
    <w:rsid w:val="007D2D0A"/>
    <w:rsid w:val="00890CEF"/>
    <w:rsid w:val="0091323A"/>
    <w:rsid w:val="009A3E10"/>
    <w:rsid w:val="009C7383"/>
    <w:rsid w:val="00B3226D"/>
    <w:rsid w:val="00B630C9"/>
    <w:rsid w:val="00D65931"/>
    <w:rsid w:val="00DB7373"/>
    <w:rsid w:val="00DE6001"/>
    <w:rsid w:val="00EC77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F598D"/>
  <w15:chartTrackingRefBased/>
  <w15:docId w15:val="{6E94B0B4-AC7A-45BD-9614-5E31E963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E6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E3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0DD33-195A-4FD3-80ED-529EF7D00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3</Pages>
  <Words>896</Words>
  <Characters>4931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utilisateur1</dc:creator>
  <cp:keywords/>
  <dc:description/>
  <cp:lastModifiedBy>utilisateur1</cp:lastModifiedBy>
  <cp:revision>12</cp:revision>
  <cp:lastPrinted>2024-02-01T15:08:00Z</cp:lastPrinted>
  <dcterms:created xsi:type="dcterms:W3CDTF">2024-01-31T10:46:00Z</dcterms:created>
  <dcterms:modified xsi:type="dcterms:W3CDTF">2024-02-06T09:16:00Z</dcterms:modified>
</cp:coreProperties>
</file>